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157" w:rsidRPr="00F12474" w:rsidRDefault="00F56157" w:rsidP="00F56157">
      <w:pPr>
        <w:jc w:val="center"/>
        <w:rPr>
          <w:sz w:val="28"/>
          <w:szCs w:val="28"/>
        </w:rPr>
      </w:pPr>
      <w:r w:rsidRPr="00F12474">
        <w:rPr>
          <w:b/>
          <w:bCs/>
          <w:sz w:val="28"/>
          <w:szCs w:val="28"/>
          <w:lang w:val="uz-Cyrl-UZ"/>
        </w:rPr>
        <w:t>Линней системаси</w:t>
      </w:r>
    </w:p>
    <w:p w:rsidR="00F56157" w:rsidRPr="00F12474" w:rsidRDefault="00F56157" w:rsidP="00F56157">
      <w:pPr>
        <w:ind w:firstLine="720"/>
        <w:jc w:val="both"/>
        <w:rPr>
          <w:sz w:val="28"/>
          <w:szCs w:val="28"/>
          <w:lang w:val="uz-Cyrl-UZ"/>
        </w:rPr>
      </w:pPr>
      <w:r w:rsidRPr="00F12474">
        <w:rPr>
          <w:sz w:val="28"/>
          <w:szCs w:val="28"/>
          <w:lang w:val="uz-Cyrl-UZ"/>
        </w:rPr>
        <w:t xml:space="preserve">Усимликлар билан ҳайвонларнинг сунъий системасини машҳур швед олими Карл Линней (1707—1778) ривожлантирди. Унинг бу соҳадаги мулоҳазалари «Система природн» (Табиат системаси, 1735), «Основн ботаники» (Ботаника асослари, 1936), «Философия ботаники» (Ботаника фалсафаси, 1751), «Видн растений» (Усимлик турлари, 1753) каби асарларида ёритилган. У бутун табиатни 3 та катта гуруҳга: минераллар, ўсимликлар ва ҳайвонларга ажратади. Усимликлар билан ҳайвонлар системасига синф </w:t>
      </w:r>
      <w:r w:rsidRPr="00F12474">
        <w:rPr>
          <w:i/>
          <w:iCs/>
          <w:sz w:val="28"/>
          <w:szCs w:val="28"/>
          <w:lang w:val="uz-Cyrl-UZ"/>
        </w:rPr>
        <w:t xml:space="preserve">(classis), </w:t>
      </w:r>
      <w:r w:rsidRPr="00F12474">
        <w:rPr>
          <w:sz w:val="28"/>
          <w:szCs w:val="28"/>
          <w:lang w:val="uz-Cyrl-UZ"/>
        </w:rPr>
        <w:t xml:space="preserve">тартиб </w:t>
      </w:r>
      <w:r w:rsidRPr="00F12474">
        <w:rPr>
          <w:i/>
          <w:iCs/>
          <w:sz w:val="28"/>
          <w:szCs w:val="28"/>
          <w:lang w:val="uz-Cyrl-UZ"/>
        </w:rPr>
        <w:t xml:space="preserve">(ordo), </w:t>
      </w:r>
      <w:r w:rsidRPr="00F12474">
        <w:rPr>
          <w:sz w:val="28"/>
          <w:szCs w:val="28"/>
          <w:lang w:val="uz-Cyrl-UZ"/>
        </w:rPr>
        <w:t xml:space="preserve">авлод </w:t>
      </w:r>
      <w:r>
        <w:rPr>
          <w:i/>
          <w:iCs/>
          <w:sz w:val="28"/>
          <w:szCs w:val="28"/>
          <w:lang w:val="uz-Cyrl-UZ"/>
        </w:rPr>
        <w:t>(ge</w:t>
      </w:r>
      <w:r w:rsidRPr="00F12474">
        <w:rPr>
          <w:i/>
          <w:iCs/>
          <w:sz w:val="28"/>
          <w:szCs w:val="28"/>
          <w:lang w:val="uz-Cyrl-UZ"/>
        </w:rPr>
        <w:t xml:space="preserve">nus), </w:t>
      </w:r>
      <w:r w:rsidRPr="00F12474">
        <w:rPr>
          <w:sz w:val="28"/>
          <w:szCs w:val="28"/>
          <w:lang w:val="uz-Cyrl-UZ"/>
        </w:rPr>
        <w:t xml:space="preserve">тур </w:t>
      </w:r>
      <w:r w:rsidRPr="00F12474">
        <w:rPr>
          <w:i/>
          <w:iCs/>
          <w:sz w:val="28"/>
          <w:szCs w:val="28"/>
          <w:lang w:val="uz-Cyrl-UZ"/>
        </w:rPr>
        <w:t xml:space="preserve">(species), </w:t>
      </w:r>
      <w:r w:rsidRPr="00F12474">
        <w:rPr>
          <w:sz w:val="28"/>
          <w:szCs w:val="28"/>
          <w:lang w:val="uz-Cyrl-UZ"/>
        </w:rPr>
        <w:t xml:space="preserve">вариация </w:t>
      </w:r>
      <w:r w:rsidRPr="00F12474">
        <w:rPr>
          <w:i/>
          <w:iCs/>
          <w:sz w:val="28"/>
          <w:szCs w:val="28"/>
          <w:lang w:val="uz-Cyrl-UZ"/>
        </w:rPr>
        <w:t xml:space="preserve">(varietas) </w:t>
      </w:r>
      <w:r w:rsidRPr="00F12474">
        <w:rPr>
          <w:sz w:val="28"/>
          <w:szCs w:val="28"/>
          <w:lang w:val="uz-Cyrl-UZ"/>
        </w:rPr>
        <w:t>категорияларини киритади. У ўз илмий фаолиятида ўсимликлар билан ҳайвонларнинг аниқ ҳамда тушуниш осон бўлган системасини тузишга инти</w:t>
      </w:r>
    </w:p>
    <w:p w:rsidR="00F56157" w:rsidRPr="00F12474" w:rsidRDefault="00F56157" w:rsidP="00F56157">
      <w:pPr>
        <w:jc w:val="both"/>
        <w:rPr>
          <w:sz w:val="28"/>
          <w:szCs w:val="28"/>
          <w:lang w:val="uz-Cyrl-UZ"/>
        </w:rPr>
      </w:pPr>
      <w:r w:rsidRPr="00F12474">
        <w:rPr>
          <w:sz w:val="28"/>
          <w:szCs w:val="28"/>
          <w:lang w:val="uz-Cyrl-UZ"/>
        </w:rPr>
        <w:t xml:space="preserve">лади. Линней қайд қилишича, систематиканинг асосий бирлиги тур ҳисобланади; тур авлодларга, авлодлар эса туркумларга, туркумлар ўз навбатида синфларга бирлаштирилади. Систематикага бинар номенклатурани — қўшалоқ номни, яъни ҳар бир формани авлод ва тур номи билан аташни Линней жорий этган. Чунончи, хонаки мушукни </w:t>
      </w:r>
      <w:r w:rsidRPr="00F12474">
        <w:rPr>
          <w:i/>
          <w:iCs/>
          <w:sz w:val="28"/>
          <w:szCs w:val="28"/>
          <w:lang w:val="uz-Cyrl-UZ"/>
        </w:rPr>
        <w:t xml:space="preserve">Felis domestica </w:t>
      </w:r>
      <w:r w:rsidRPr="00F12474">
        <w:rPr>
          <w:sz w:val="28"/>
          <w:szCs w:val="28"/>
          <w:lang w:val="uz-Cyrl-UZ"/>
        </w:rPr>
        <w:t xml:space="preserve">деб атаган. Бунда </w:t>
      </w:r>
      <w:r w:rsidRPr="00F12474">
        <w:rPr>
          <w:i/>
          <w:iCs/>
          <w:sz w:val="28"/>
          <w:szCs w:val="28"/>
          <w:lang w:val="uz-Cyrl-UZ"/>
        </w:rPr>
        <w:t xml:space="preserve">Felis </w:t>
      </w:r>
      <w:r w:rsidRPr="00F12474">
        <w:rPr>
          <w:sz w:val="28"/>
          <w:szCs w:val="28"/>
          <w:lang w:val="uz-Cyrl-UZ"/>
        </w:rPr>
        <w:t xml:space="preserve">— латинча мушук деган маънони (авлод), </w:t>
      </w:r>
      <w:r w:rsidRPr="00F12474">
        <w:rPr>
          <w:i/>
          <w:iCs/>
          <w:sz w:val="28"/>
          <w:szCs w:val="28"/>
          <w:lang w:val="uz-Cyrl-UZ"/>
        </w:rPr>
        <w:t xml:space="preserve">domestica </w:t>
      </w:r>
      <w:r w:rsidRPr="00F12474">
        <w:rPr>
          <w:sz w:val="28"/>
          <w:szCs w:val="28"/>
          <w:lang w:val="uz-Cyrl-UZ"/>
        </w:rPr>
        <w:t xml:space="preserve">— хонаки тур деган маънони англатади. Линней мушуклар авлодига ёввойи мушук — </w:t>
      </w:r>
      <w:r w:rsidRPr="00F12474">
        <w:rPr>
          <w:i/>
          <w:iCs/>
          <w:sz w:val="28"/>
          <w:szCs w:val="28"/>
          <w:lang w:val="uz-Cyrl-UZ"/>
        </w:rPr>
        <w:t xml:space="preserve">Felis coitus, </w:t>
      </w:r>
      <w:r w:rsidRPr="00F12474">
        <w:rPr>
          <w:sz w:val="28"/>
          <w:szCs w:val="28"/>
          <w:lang w:val="uz-Cyrl-UZ"/>
        </w:rPr>
        <w:t xml:space="preserve">шер — </w:t>
      </w:r>
      <w:r w:rsidRPr="00F12474">
        <w:rPr>
          <w:i/>
          <w:iCs/>
          <w:sz w:val="28"/>
          <w:szCs w:val="28"/>
          <w:lang w:val="uz-Cyrl-UZ"/>
        </w:rPr>
        <w:t xml:space="preserve">Felis leo, </w:t>
      </w:r>
      <w:r w:rsidRPr="00F12474">
        <w:rPr>
          <w:sz w:val="28"/>
          <w:szCs w:val="28"/>
          <w:lang w:val="uz-Cyrl-UZ"/>
        </w:rPr>
        <w:t xml:space="preserve">йўлбарс — </w:t>
      </w:r>
      <w:r w:rsidRPr="00F12474">
        <w:rPr>
          <w:i/>
          <w:iCs/>
          <w:sz w:val="28"/>
          <w:szCs w:val="28"/>
          <w:lang w:val="uz-Cyrl-UZ"/>
        </w:rPr>
        <w:t xml:space="preserve">Felis tigris </w:t>
      </w:r>
      <w:r w:rsidRPr="00F12474">
        <w:rPr>
          <w:sz w:val="28"/>
          <w:szCs w:val="28"/>
          <w:lang w:val="uz-Cyrl-UZ"/>
        </w:rPr>
        <w:t>ни ҳам киритган. Мушуклар авлоди бошқа йиртқич ҳайвонлар авлоди билан биргаликда йиртқичлар туркумига киритилган. йиртқичлар туркуми бошқа ҳайвонлар туркҳми билан сут эмизувчилар синфига бирлаштирилган ва ҳоказо."</w:t>
      </w:r>
    </w:p>
    <w:p w:rsidR="00F56157" w:rsidRPr="00F12474" w:rsidRDefault="00F56157" w:rsidP="00F56157">
      <w:pPr>
        <w:ind w:firstLine="720"/>
        <w:jc w:val="both"/>
        <w:rPr>
          <w:sz w:val="28"/>
          <w:szCs w:val="28"/>
          <w:lang w:val="uz-Cyrl-UZ"/>
        </w:rPr>
      </w:pPr>
      <w:r w:rsidRPr="00F12474">
        <w:rPr>
          <w:sz w:val="28"/>
          <w:szCs w:val="28"/>
          <w:lang w:val="uz-Cyrl-UZ"/>
        </w:rPr>
        <w:t>Линней ўша даврда фанга маълум бўлган барча ўсимликларни системага солди ва 24 синфга ажратди (1расм). Гулли ўсимликларни системага солишда уларнинг генератив органлари тузилишини асос қилиб олди. 1 —13 гача синф чангчиларнинг сонига қараб ажратилди. 14—15синфларда чангчиларнинг узунқисқалиги, 16—20синфларда уларнинг ўзаро қўшилганлиги, 21—23синфларда чангчиларнинг бир ёки икки хил ўсимликда жойлашганлиги эътиборга олинди. 24синф эса «яширин никоҳлилар» деб номланиб, унга қирққулоқлар, мохлар, сувўтлар, замбуруғлар киритилди. Албатта, фақат айрим белгиларга қараб тузилган система ҳеч вақт табиий система бўла олмайди. Масалан, сабзи билан смородинанинг чангчиси 5 та бўлганлиги учун Линней системасида улар 5синфга, қамиш, шоли, қорақатнинг чангчиси 6 та бўлганлиги учун 6синфга киритилган. Ваҳоланки, ҳозирги замон табиий системасига кўра, шоли билан қамиш гулли ўсимликларнинг бир паллалилар, қолганлари эса икки паллалилар синфига мансуб. Сабзи соявонгулдошлар, қорақат қорақатдошлар, шоли, қамиш бошоқдошлар оиласининг вакилларидир.</w:t>
      </w:r>
    </w:p>
    <w:p w:rsidR="00F56157" w:rsidRPr="00F12474" w:rsidRDefault="00F56157" w:rsidP="00F56157">
      <w:pPr>
        <w:ind w:firstLine="720"/>
        <w:jc w:val="both"/>
        <w:rPr>
          <w:sz w:val="28"/>
          <w:szCs w:val="28"/>
          <w:lang w:val="uz-Cyrl-UZ"/>
        </w:rPr>
      </w:pPr>
      <w:r w:rsidRPr="00F12474">
        <w:rPr>
          <w:sz w:val="28"/>
          <w:szCs w:val="28"/>
          <w:lang w:val="uz-Cyrl-UZ"/>
        </w:rPr>
        <w:t>Линней ўзи тузган система сунъий эканлигини яхши тушунар эди. Шу сабабли у таб</w:t>
      </w:r>
      <w:r>
        <w:rPr>
          <w:sz w:val="28"/>
          <w:szCs w:val="28"/>
          <w:lang w:val="uz-Cyrl-UZ"/>
        </w:rPr>
        <w:t>иий система тузишга уринди. Оқи</w:t>
      </w:r>
      <w:r w:rsidRPr="00F12474">
        <w:rPr>
          <w:sz w:val="28"/>
          <w:szCs w:val="28"/>
          <w:lang w:val="uz-Cyrl-UZ"/>
        </w:rPr>
        <w:t xml:space="preserve">батда барча ўсимликларни 67 та тартибга ажратди. Лекин бунда уларнинг кескин фарқ </w:t>
      </w:r>
      <w:r w:rsidRPr="00F12474">
        <w:rPr>
          <w:sz w:val="28"/>
          <w:szCs w:val="28"/>
          <w:lang w:val="uz-Cyrl-UZ"/>
        </w:rPr>
        <w:lastRenderedPageBreak/>
        <w:t>қиладиган белгиларйга асосланмаганлиги сабабли амалда сунъий системани афзал кўрди ва у фақат табиий система тузилгунча хизмат қилишини, сунъий система ўсимликларни таниб олишга, табиий система эса ўсимликларнинг табиатини билишга ўргатишини қайд қилди.</w:t>
      </w:r>
    </w:p>
    <w:p w:rsidR="00F56157" w:rsidRPr="00F12474" w:rsidRDefault="00F56157" w:rsidP="00F56157">
      <w:pPr>
        <w:ind w:firstLine="720"/>
        <w:jc w:val="both"/>
        <w:rPr>
          <w:sz w:val="28"/>
          <w:szCs w:val="28"/>
          <w:lang w:val="uz-Cyrl-UZ"/>
        </w:rPr>
      </w:pPr>
      <w:r w:rsidRPr="00F12474">
        <w:rPr>
          <w:sz w:val="28"/>
          <w:szCs w:val="28"/>
          <w:lang w:val="uz-Cyrl-UZ"/>
        </w:rPr>
        <w:t>Линней ҳайвонларни ҳам системага солди. Бунда уларнинг қон айланиш ва нафас олиш системасини асос қилиб олди. Унинг системасида барча ҳайвонлар 6 синфга бўлинди. Улар сут эмизувчилар, қушлар, амфибиялар (судралиб юрувчилар, сувда ҳам қуруқда яшовчилар), балиқлар, ҳашаротлар ҳамда чувалчанглар синфи эди. Ҳозирги замон системасидан фарқ қилиб, ҳайвонларни классификациялашда Линней оддийдан муракка,бга қараб эмас, балки мураккабдан оддийга томон борган. Аслини олганда, бу система антик дунё олими Аристотель</w:t>
      </w:r>
    </w:p>
    <w:p w:rsidR="00F56157" w:rsidRPr="00F12474" w:rsidRDefault="00F56157" w:rsidP="00F56157">
      <w:pPr>
        <w:jc w:val="both"/>
        <w:rPr>
          <w:sz w:val="28"/>
          <w:szCs w:val="28"/>
        </w:rPr>
      </w:pPr>
      <w:r>
        <w:rPr>
          <w:noProof/>
          <w:sz w:val="28"/>
          <w:szCs w:val="28"/>
        </w:rPr>
        <w:drawing>
          <wp:inline distT="0" distB="0" distL="0" distR="0">
            <wp:extent cx="3987800" cy="3416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987800" cy="3416300"/>
                    </a:xfrm>
                    <a:prstGeom prst="rect">
                      <a:avLst/>
                    </a:prstGeom>
                    <a:noFill/>
                    <a:ln>
                      <a:noFill/>
                    </a:ln>
                  </pic:spPr>
                </pic:pic>
              </a:graphicData>
            </a:graphic>
          </wp:inline>
        </w:drawing>
      </w:r>
    </w:p>
    <w:p w:rsidR="00F56157" w:rsidRPr="00F12474" w:rsidRDefault="00F56157" w:rsidP="00F56157">
      <w:pPr>
        <w:jc w:val="both"/>
        <w:rPr>
          <w:i/>
          <w:iCs/>
          <w:sz w:val="28"/>
          <w:szCs w:val="28"/>
        </w:rPr>
      </w:pPr>
      <w:r w:rsidRPr="00F12474">
        <w:rPr>
          <w:i/>
          <w:iCs/>
          <w:sz w:val="28"/>
          <w:szCs w:val="28"/>
          <w:lang w:val="uz-Cyrl-UZ"/>
        </w:rPr>
        <w:t>1расм. Линнейнинг ўсимликлар системаси.</w:t>
      </w:r>
    </w:p>
    <w:p w:rsidR="00F56157" w:rsidRPr="00F12474" w:rsidRDefault="00F56157" w:rsidP="00F56157">
      <w:pPr>
        <w:jc w:val="both"/>
        <w:rPr>
          <w:sz w:val="28"/>
          <w:szCs w:val="28"/>
          <w:lang w:val="uz-Cyrl-UZ"/>
        </w:rPr>
      </w:pPr>
      <w:r w:rsidRPr="00F12474">
        <w:rPr>
          <w:sz w:val="28"/>
          <w:szCs w:val="28"/>
          <w:lang w:val="uz-Cyrl-UZ"/>
        </w:rPr>
        <w:t>системасидан фарқ қилмаган. Линнейнинг умуртқали ҳаивонлар системаси тўғрисидаги фикрлари нисбатан тўғри булсада, умуртқасиз ҳайвонларда унинг сунъийлиги кўзга яққол ташланиб қолди. Умуртқасиз ҳайвонларнинг ҳашаротлардан ташқари барча вакиллари чувалчанглар синфига киритилиши бунга яққол мисолдир. Ҳайвонлар системасининг сунъиилиги умурткали ҳайвонлар синфлари ичидаги категорияларда ҳам намоен бўлди Масалан, тиш системасининг тузилишига қараб, Линнеи калтакесак, ялқов чумолихўр, морж ва филни бир туркумга, тумшуғининг тузилишига қараб, товуқ ва туяқушни бошқа туркумга киритган.</w:t>
      </w:r>
    </w:p>
    <w:p w:rsidR="00F56157" w:rsidRPr="00F12474" w:rsidRDefault="00F56157" w:rsidP="00F56157">
      <w:pPr>
        <w:ind w:firstLine="720"/>
        <w:jc w:val="both"/>
        <w:rPr>
          <w:sz w:val="28"/>
          <w:szCs w:val="28"/>
          <w:lang w:val="uz-Cyrl-UZ"/>
        </w:rPr>
      </w:pPr>
      <w:r w:rsidRPr="00F12474">
        <w:rPr>
          <w:sz w:val="28"/>
          <w:szCs w:val="28"/>
          <w:lang w:val="uz-Cyrl-UZ"/>
        </w:rPr>
        <w:t xml:space="preserve">Бироқ Линней системасида кўп ҳаивонлар туғри жоилаштирилган Чунончи, унинг сут эмизувчилар, қушлар, балиқлар тўғрисидаги системаси ҳанузгача ўз қимматини иуқотгани </w:t>
      </w:r>
      <w:r w:rsidRPr="00F12474">
        <w:rPr>
          <w:bCs/>
          <w:sz w:val="28"/>
          <w:szCs w:val="28"/>
          <w:lang w:val="uz-Cyrl-UZ"/>
        </w:rPr>
        <w:t xml:space="preserve">йуқ. </w:t>
      </w:r>
      <w:r w:rsidRPr="00F12474">
        <w:rPr>
          <w:sz w:val="28"/>
          <w:szCs w:val="28"/>
          <w:lang w:val="uz-Cyrl-UZ"/>
        </w:rPr>
        <w:t xml:space="preserve">Кўп туркумлар ҳам келиб чиқишига кўра қариндош булган ҳайвонларни ўзида </w:t>
      </w:r>
      <w:r w:rsidRPr="00F12474">
        <w:rPr>
          <w:sz w:val="28"/>
          <w:szCs w:val="28"/>
          <w:lang w:val="uz-Cyrl-UZ"/>
        </w:rPr>
        <w:lastRenderedPageBreak/>
        <w:t>мужассамлаштирган. Кемирувчилар туркумига кундуз, жайра, балиқсимон сут эмизувчиларга кашалот, кит, дёльфинларнинг киритилиши айтиб ўтилган фикрга яққол мисолдир.</w:t>
      </w:r>
    </w:p>
    <w:p w:rsidR="00F56157" w:rsidRPr="00F12474" w:rsidRDefault="00F56157" w:rsidP="00F56157">
      <w:pPr>
        <w:ind w:firstLine="720"/>
        <w:jc w:val="both"/>
        <w:rPr>
          <w:sz w:val="28"/>
          <w:szCs w:val="28"/>
          <w:lang w:val="uz-Cyrl-UZ"/>
        </w:rPr>
      </w:pPr>
      <w:r w:rsidRPr="00F12474">
        <w:rPr>
          <w:b/>
          <w:bCs/>
          <w:sz w:val="28"/>
          <w:szCs w:val="28"/>
          <w:lang w:val="uz-Cyrl-UZ"/>
        </w:rPr>
        <w:t xml:space="preserve">Линнейнинг дунёқараши. </w:t>
      </w:r>
      <w:r w:rsidRPr="00F12474">
        <w:rPr>
          <w:sz w:val="28"/>
          <w:szCs w:val="28"/>
          <w:lang w:val="uz-Cyrl-UZ"/>
        </w:rPr>
        <w:t xml:space="preserve">Линней ўша даврда ҳукмронлик қилган креоционизм оқимини ҳимоя қилди. У табиийилмий далилларни диний тасаввурлар нуқтаиназаридан тушунтиришга </w:t>
      </w:r>
      <w:r w:rsidRPr="00F12474">
        <w:rPr>
          <w:bCs/>
          <w:sz w:val="28"/>
          <w:szCs w:val="28"/>
          <w:lang w:val="uz-Cyrl-UZ"/>
        </w:rPr>
        <w:t>интилди.</w:t>
      </w:r>
      <w:r w:rsidRPr="00F12474">
        <w:rPr>
          <w:b/>
          <w:bCs/>
          <w:sz w:val="28"/>
          <w:szCs w:val="28"/>
          <w:lang w:val="uz-Cyrl-UZ"/>
        </w:rPr>
        <w:t xml:space="preserve"> </w:t>
      </w:r>
      <w:r w:rsidRPr="00F12474">
        <w:rPr>
          <w:sz w:val="28"/>
          <w:szCs w:val="28"/>
          <w:lang w:val="uz-Cyrl-UZ"/>
        </w:rPr>
        <w:t>Ер ривожланишининг дастлабки даврларида худо ҳар бир тур ўсимлик ва ҳайвондан бир жуфтдан яратган, шунга кўра, худо қанча тур яратган бўлса, улар ҳозир ҳам ўшанча, чунки турлар ўзгармасдир. Барча ҳайвонлар, ўсимликлар Дажла ва Фрот дарёлари оралиғидаги жаннатда яратилиб, бутун Ер юзига тарқалган, деган диний афсонага таянган.</w:t>
      </w:r>
    </w:p>
    <w:p w:rsidR="00F56157" w:rsidRPr="00F12474" w:rsidRDefault="00F56157" w:rsidP="00F56157">
      <w:pPr>
        <w:ind w:firstLine="720"/>
        <w:jc w:val="both"/>
        <w:rPr>
          <w:sz w:val="28"/>
          <w:szCs w:val="28"/>
          <w:lang w:val="uz-Cyrl-UZ"/>
        </w:rPr>
      </w:pPr>
      <w:r w:rsidRPr="00F12474">
        <w:rPr>
          <w:sz w:val="28"/>
          <w:szCs w:val="28"/>
          <w:lang w:val="uz-Cyrl-UZ"/>
        </w:rPr>
        <w:t>Линней системаси сунъий ҳамда идеалистик, метафизик руҳда бўлишига қарамай, унинг ижодида бир қанча муҳим томонлар бор.</w:t>
      </w:r>
    </w:p>
    <w:p w:rsidR="00F56157" w:rsidRPr="00F12474" w:rsidRDefault="00F56157" w:rsidP="00F56157">
      <w:pPr>
        <w:jc w:val="both"/>
        <w:rPr>
          <w:sz w:val="28"/>
          <w:szCs w:val="28"/>
          <w:lang w:val="uz-Cyrl-UZ"/>
        </w:rPr>
      </w:pPr>
      <w:r w:rsidRPr="00F12474">
        <w:rPr>
          <w:sz w:val="28"/>
          <w:szCs w:val="28"/>
          <w:lang w:val="uz-Cyrl-UZ"/>
        </w:rPr>
        <w:t xml:space="preserve">Линней 10 000 дан ортиқ </w:t>
      </w:r>
      <w:r w:rsidRPr="00F12474">
        <w:rPr>
          <w:bCs/>
          <w:sz w:val="28"/>
          <w:szCs w:val="28"/>
          <w:lang w:val="uz-Cyrl-UZ"/>
        </w:rPr>
        <w:t xml:space="preserve">ўсимликлар </w:t>
      </w:r>
      <w:r w:rsidRPr="00F12474">
        <w:rPr>
          <w:sz w:val="28"/>
          <w:szCs w:val="28"/>
          <w:lang w:val="uz-Cyrl-UZ"/>
        </w:rPr>
        <w:t>турини, 4 200 дан ор</w:t>
      </w:r>
      <w:r w:rsidRPr="00F12474">
        <w:rPr>
          <w:sz w:val="28"/>
          <w:szCs w:val="28"/>
          <w:lang w:val="uz-Cyrl-UZ"/>
        </w:rPr>
        <w:br/>
        <w:t>тиқ</w:t>
      </w:r>
      <w:r w:rsidRPr="00F12474">
        <w:rPr>
          <w:bCs/>
          <w:sz w:val="28"/>
          <w:szCs w:val="28"/>
          <w:lang w:val="uz-Cyrl-UZ"/>
        </w:rPr>
        <w:t xml:space="preserve"> </w:t>
      </w:r>
      <w:r w:rsidRPr="00F12474">
        <w:rPr>
          <w:sz w:val="28"/>
          <w:szCs w:val="28"/>
          <w:lang w:val="uz-Cyrl-UZ"/>
        </w:rPr>
        <w:t>ҳайвонлар турини аниқлади ҳамда системанинг энг қулай</w:t>
      </w:r>
      <w:r w:rsidRPr="00F12474">
        <w:rPr>
          <w:sz w:val="28"/>
          <w:szCs w:val="28"/>
          <w:lang w:val="uz-Cyrl-UZ"/>
        </w:rPr>
        <w:br/>
      </w:r>
      <w:r w:rsidRPr="00F12474">
        <w:rPr>
          <w:bCs/>
          <w:sz w:val="28"/>
          <w:szCs w:val="28"/>
          <w:lang w:val="uz-Cyrl-UZ"/>
        </w:rPr>
        <w:t xml:space="preserve">усулини </w:t>
      </w:r>
      <w:r w:rsidRPr="00F12474">
        <w:rPr>
          <w:sz w:val="28"/>
          <w:szCs w:val="28"/>
          <w:lang w:val="uz-Cyrl-UZ"/>
        </w:rPr>
        <w:t>ишлаб чиқди ва бу билан систематиканинг кейинги</w:t>
      </w:r>
      <w:r w:rsidRPr="00F12474">
        <w:rPr>
          <w:sz w:val="28"/>
          <w:szCs w:val="28"/>
          <w:lang w:val="uz-Cyrl-UZ"/>
        </w:rPr>
        <w:br/>
        <w:t>ривожланишини таъмин этди ҳамда ўсимликлар, ҳайвонот ола</w:t>
      </w:r>
      <w:r w:rsidRPr="00F12474">
        <w:rPr>
          <w:sz w:val="28"/>
          <w:szCs w:val="28"/>
          <w:lang w:val="uz-Cyrl-UZ"/>
        </w:rPr>
        <w:br/>
        <w:t>мини ўрганишга қизиқиш уйғота олди.</w:t>
      </w:r>
    </w:p>
    <w:p w:rsidR="00F56157" w:rsidRPr="00F12474" w:rsidRDefault="00F56157" w:rsidP="00F56157">
      <w:pPr>
        <w:ind w:firstLine="720"/>
        <w:jc w:val="both"/>
        <w:rPr>
          <w:sz w:val="28"/>
          <w:szCs w:val="28"/>
          <w:lang w:val="uz-Cyrl-UZ"/>
        </w:rPr>
      </w:pPr>
      <w:r w:rsidRPr="00F12474">
        <w:rPr>
          <w:sz w:val="28"/>
          <w:szCs w:val="28"/>
          <w:lang w:val="uz-Cyrl-UZ"/>
        </w:rPr>
        <w:t>Линней систематикада ҳайвонлар билан ўсимликларни</w:t>
      </w:r>
      <w:r w:rsidRPr="00F12474">
        <w:rPr>
          <w:sz w:val="28"/>
          <w:szCs w:val="28"/>
          <w:lang w:val="uz-Cyrl-UZ"/>
        </w:rPr>
        <w:br/>
        <w:t>латин тилида номлашни биринчи марта амалда табиқ этди ва</w:t>
      </w:r>
      <w:r w:rsidRPr="00F12474">
        <w:rPr>
          <w:sz w:val="28"/>
          <w:szCs w:val="28"/>
          <w:lang w:val="uz-Cyrl-UZ"/>
        </w:rPr>
        <w:br/>
        <w:t>бу билан ўсимлик ҳамда ҳайвонларни турли халқлар ва элат</w:t>
      </w:r>
      <w:r w:rsidRPr="00F12474">
        <w:rPr>
          <w:sz w:val="28"/>
          <w:szCs w:val="28"/>
          <w:lang w:val="uz-Cyrl-UZ"/>
        </w:rPr>
        <w:br/>
        <w:t>лар томонидан тасвирлаш ва номлаш соҳасида йўл қўйилган</w:t>
      </w:r>
      <w:r w:rsidRPr="00F12474">
        <w:rPr>
          <w:sz w:val="28"/>
          <w:szCs w:val="28"/>
          <w:lang w:val="uz-Cyrl-UZ"/>
        </w:rPr>
        <w:br/>
        <w:t>камчиликларга барҳам берди.</w:t>
      </w:r>
    </w:p>
    <w:p w:rsidR="00F56157" w:rsidRPr="00F12474" w:rsidRDefault="00F56157" w:rsidP="00F56157">
      <w:pPr>
        <w:ind w:firstLine="720"/>
        <w:jc w:val="both"/>
        <w:rPr>
          <w:sz w:val="28"/>
          <w:szCs w:val="28"/>
          <w:lang w:val="uz-Cyrl-UZ"/>
        </w:rPr>
      </w:pPr>
      <w:r w:rsidRPr="00F12474">
        <w:rPr>
          <w:sz w:val="28"/>
          <w:szCs w:val="28"/>
          <w:lang w:val="uz-Cyrl-UZ"/>
        </w:rPr>
        <w:t>Систематикага бир қанча таксономик категорияларни ки</w:t>
      </w:r>
      <w:r w:rsidRPr="00F12474">
        <w:rPr>
          <w:sz w:val="28"/>
          <w:szCs w:val="28"/>
          <w:lang w:val="uz-Cyrl-UZ"/>
        </w:rPr>
        <w:br/>
        <w:t>ритди.</w:t>
      </w:r>
    </w:p>
    <w:p w:rsidR="00F56157" w:rsidRPr="00F12474" w:rsidRDefault="00F56157" w:rsidP="00F56157">
      <w:pPr>
        <w:ind w:firstLine="720"/>
        <w:jc w:val="both"/>
        <w:rPr>
          <w:sz w:val="28"/>
          <w:szCs w:val="28"/>
          <w:lang w:val="uz-Cyrl-UZ"/>
        </w:rPr>
      </w:pPr>
      <w:r w:rsidRPr="00F12474">
        <w:rPr>
          <w:sz w:val="28"/>
          <w:szCs w:val="28"/>
          <w:lang w:val="uz-Cyrl-UZ"/>
        </w:rPr>
        <w:t>Систематикада бинар номенклатура — қўш номлашни би</w:t>
      </w:r>
      <w:r w:rsidRPr="00F12474">
        <w:rPr>
          <w:sz w:val="28"/>
          <w:szCs w:val="28"/>
          <w:lang w:val="uz-Cyrl-UZ"/>
        </w:rPr>
        <w:br/>
        <w:t>ринчи марта жорий этди.</w:t>
      </w:r>
    </w:p>
    <w:p w:rsidR="00F56157" w:rsidRPr="00F12474" w:rsidRDefault="00F56157" w:rsidP="00F56157">
      <w:pPr>
        <w:ind w:firstLine="720"/>
        <w:jc w:val="both"/>
        <w:rPr>
          <w:sz w:val="28"/>
          <w:szCs w:val="28"/>
          <w:lang w:val="uz-Cyrl-UZ"/>
        </w:rPr>
      </w:pPr>
      <w:r w:rsidRPr="00F12474">
        <w:rPr>
          <w:sz w:val="28"/>
          <w:szCs w:val="28"/>
          <w:lang w:val="uz-Cyrl-UZ"/>
        </w:rPr>
        <w:t>Линней ҳаётининг сўнгги йилларида тўплаган жуда кўп далилларга асосланиб, тур ичида ўзгариш содир бўлишини, тур хиллари иқлим, тупроқ, шамол, озиқ ва бошқа омиллар таъсирида пайдо бўлишини қайд қилди. «Табиат системаси»нинг 10 нашридан бошлаб Линней жуда эҳтиёткорлик билан «бир авлодга кирувчи турлар дастлаб бир тур бўлган, кейинчалик улар чатишиб, пуштли дурагайлар бериш орқали кўпайган бўлиши мумкин» дейди. У қамишнинг 4 та тури ўзаро ўхшашлигини таъкидлаб, «улар бир вақтлар ягона бир турдан вужудга келган бўлиши мумкин» деб тахмин қилган.</w:t>
      </w:r>
    </w:p>
    <w:p w:rsidR="00C53144" w:rsidRPr="00F56157" w:rsidRDefault="00C53144">
      <w:pPr>
        <w:rPr>
          <w:lang w:val="uz-Cyrl-UZ"/>
        </w:rPr>
      </w:pPr>
      <w:bookmarkStart w:id="0" w:name="_GoBack"/>
      <w:bookmarkEnd w:id="0"/>
    </w:p>
    <w:sectPr w:rsidR="00C53144" w:rsidRPr="00F56157"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157"/>
    <w:rsid w:val="00707144"/>
    <w:rsid w:val="008D4083"/>
    <w:rsid w:val="00A93C87"/>
    <w:rsid w:val="00B10225"/>
    <w:rsid w:val="00C53144"/>
    <w:rsid w:val="00C53F18"/>
    <w:rsid w:val="00D574A8"/>
    <w:rsid w:val="00F56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157"/>
    <w:pPr>
      <w:widowControl w:val="0"/>
      <w:autoSpaceDE w:val="0"/>
      <w:autoSpaceDN w:val="0"/>
      <w:adjustRightInd w:val="0"/>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56157"/>
    <w:rPr>
      <w:rFonts w:ascii="Tahoma" w:hAnsi="Tahoma" w:cs="Tahoma"/>
      <w:sz w:val="16"/>
      <w:szCs w:val="16"/>
    </w:rPr>
  </w:style>
  <w:style w:type="character" w:customStyle="1" w:styleId="a4">
    <w:name w:val="Текст выноски Знак"/>
    <w:basedOn w:val="a0"/>
    <w:link w:val="a3"/>
    <w:uiPriority w:val="99"/>
    <w:semiHidden/>
    <w:rsid w:val="00F5615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157"/>
    <w:pPr>
      <w:widowControl w:val="0"/>
      <w:autoSpaceDE w:val="0"/>
      <w:autoSpaceDN w:val="0"/>
      <w:adjustRightInd w:val="0"/>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56157"/>
    <w:rPr>
      <w:rFonts w:ascii="Tahoma" w:hAnsi="Tahoma" w:cs="Tahoma"/>
      <w:sz w:val="16"/>
      <w:szCs w:val="16"/>
    </w:rPr>
  </w:style>
  <w:style w:type="character" w:customStyle="1" w:styleId="a4">
    <w:name w:val="Текст выноски Знак"/>
    <w:basedOn w:val="a0"/>
    <w:link w:val="a3"/>
    <w:uiPriority w:val="99"/>
    <w:semiHidden/>
    <w:rsid w:val="00F5615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939</Words>
  <Characters>5357</Characters>
  <Application>Microsoft Office Word</Application>
  <DocSecurity>0</DocSecurity>
  <Lines>44</Lines>
  <Paragraphs>12</Paragraphs>
  <ScaleCrop>false</ScaleCrop>
  <Company/>
  <LinksUpToDate>false</LinksUpToDate>
  <CharactersWithSpaces>6284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2012-09-26T12:39:00Z</dcterms:created>
  <dcterms:modified xsi:type="dcterms:W3CDTF">2012-09-26T12:39:00Z</dcterms:modified>
</cp:coreProperties>
</file>